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F0" w:rsidRPr="0068014B" w:rsidRDefault="00380F80" w:rsidP="00380F80">
      <w:pPr>
        <w:pStyle w:val="a4"/>
        <w:rPr>
          <w:rFonts w:eastAsia="Times New Roman"/>
          <w:sz w:val="40"/>
          <w:szCs w:val="40"/>
          <w:lang w:val="ru-RU" w:eastAsia="uk-UA"/>
        </w:rPr>
      </w:pPr>
      <w:r>
        <w:rPr>
          <w:rFonts w:eastAsia="Times New Roman"/>
          <w:lang w:eastAsia="uk-UA"/>
        </w:rPr>
        <w:t xml:space="preserve">     </w:t>
      </w:r>
      <w:r w:rsidR="00D13DF0" w:rsidRPr="0068014B">
        <w:rPr>
          <w:rFonts w:eastAsia="Times New Roman"/>
          <w:color w:val="000000" w:themeColor="text1"/>
          <w:sz w:val="40"/>
          <w:szCs w:val="40"/>
          <w:lang w:eastAsia="uk-UA"/>
        </w:rPr>
        <w:t xml:space="preserve">Інструкція та рекомендації </w:t>
      </w:r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 xml:space="preserve">для </w:t>
      </w:r>
      <w:proofErr w:type="spellStart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>участі</w:t>
      </w:r>
      <w:proofErr w:type="spellEnd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 xml:space="preserve"> в </w:t>
      </w:r>
      <w:proofErr w:type="spellStart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>конкурсі</w:t>
      </w:r>
      <w:proofErr w:type="spellEnd"/>
    </w:p>
    <w:p w:rsidR="00D13DF0" w:rsidRPr="0068014B" w:rsidRDefault="00380F80" w:rsidP="00D13DF0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Загальні в</w:t>
      </w:r>
      <w:r w:rsidRP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имоги до проекту</w:t>
      </w:r>
      <w:r w:rsidR="00D13DF0" w:rsidRP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:</w:t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0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назва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має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відображати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змі</w:t>
      </w:r>
      <w:proofErr w:type="gramStart"/>
      <w:r w:rsidR="00D13DF0" w:rsidRPr="00380F8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D13DF0" w:rsidRPr="00380F80">
        <w:rPr>
          <w:rFonts w:ascii="Arial" w:hAnsi="Arial" w:cs="Arial"/>
          <w:sz w:val="24"/>
          <w:szCs w:val="24"/>
        </w:rPr>
        <w:t xml:space="preserve"> проекту і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викладеною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лаконічно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в межах одного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речення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положення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суперечить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законодавству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України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реалізація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належить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сфери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компетенції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виконавчих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органів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r w:rsidR="0055484A">
        <w:rPr>
          <w:rFonts w:ascii="Arial" w:hAnsi="Arial" w:cs="Arial"/>
          <w:sz w:val="24"/>
          <w:szCs w:val="24"/>
          <w:lang w:val="uk-UA"/>
        </w:rPr>
        <w:t xml:space="preserve">Тетіївської </w:t>
      </w:r>
      <w:proofErr w:type="spellStart"/>
      <w:r w:rsidR="0055484A">
        <w:rPr>
          <w:rFonts w:ascii="Arial" w:hAnsi="Arial" w:cs="Arial"/>
          <w:sz w:val="24"/>
          <w:szCs w:val="24"/>
          <w:lang w:val="uk-UA"/>
        </w:rPr>
        <w:t>міськ</w:t>
      </w:r>
      <w:r w:rsidR="00D13DF0" w:rsidRPr="00380F80">
        <w:rPr>
          <w:rFonts w:ascii="Arial" w:hAnsi="Arial" w:cs="Arial"/>
          <w:sz w:val="24"/>
          <w:szCs w:val="24"/>
        </w:rPr>
        <w:t>ої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3DF0" w:rsidRPr="00380F80">
        <w:rPr>
          <w:rFonts w:ascii="Arial" w:hAnsi="Arial" w:cs="Arial"/>
          <w:sz w:val="24"/>
          <w:szCs w:val="24"/>
        </w:rPr>
        <w:t>ради</w:t>
      </w:r>
      <w:proofErr w:type="gram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повинен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реалізований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впродовж</w:t>
      </w:r>
      <w:proofErr w:type="spellEnd"/>
      <w:r>
        <w:rPr>
          <w:rFonts w:ascii="Arial" w:hAnsi="Arial" w:cs="Arial"/>
          <w:sz w:val="24"/>
          <w:szCs w:val="24"/>
        </w:rPr>
        <w:t xml:space="preserve"> одного бюджетного року</w:t>
      </w:r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може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стосуватись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лише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одного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об’єкта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що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належить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комунальної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власності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вулиця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парк,</w:t>
      </w:r>
      <w:r>
        <w:rPr>
          <w:rFonts w:ascii="Arial" w:hAnsi="Arial" w:cs="Arial"/>
          <w:sz w:val="24"/>
          <w:szCs w:val="24"/>
          <w:lang w:val="uk-UA"/>
        </w:rPr>
        <w:t xml:space="preserve"> тощо)</w:t>
      </w:r>
      <w:r w:rsidR="0032792C">
        <w:rPr>
          <w:rFonts w:ascii="Arial" w:hAnsi="Arial" w:cs="Arial"/>
          <w:sz w:val="24"/>
          <w:szCs w:val="24"/>
          <w:lang w:val="uk-UA"/>
        </w:rPr>
        <w:t xml:space="preserve"> та бути загальнодоступним</w:t>
      </w:r>
      <w:r w:rsidR="00D13DF0" w:rsidRPr="00380F80">
        <w:rPr>
          <w:rFonts w:ascii="Arial" w:hAnsi="Arial" w:cs="Arial"/>
          <w:sz w:val="24"/>
          <w:szCs w:val="24"/>
        </w:rPr>
        <w:t>;</w:t>
      </w:r>
    </w:p>
    <w:p w:rsidR="00380F8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380F80" w:rsidRPr="00380F80" w:rsidRDefault="00380F80" w:rsidP="00380F8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повинен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спрямованим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поліпшення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екологічності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та комфорту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проживання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мешканців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естетичного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вигляду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r w:rsidR="0055484A">
        <w:rPr>
          <w:rFonts w:ascii="Arial" w:hAnsi="Arial" w:cs="Arial"/>
          <w:sz w:val="24"/>
          <w:szCs w:val="24"/>
          <w:lang w:val="uk-UA"/>
        </w:rPr>
        <w:t>міста</w:t>
      </w:r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сприяти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соціально-економічному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культурному і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просторовому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</w:t>
      </w:r>
      <w:r w:rsidRPr="00380F80">
        <w:rPr>
          <w:rFonts w:ascii="Arial" w:hAnsi="Arial" w:cs="Arial"/>
          <w:sz w:val="24"/>
          <w:szCs w:val="24"/>
        </w:rPr>
        <w:t>звитку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>;</w:t>
      </w:r>
    </w:p>
    <w:p w:rsidR="00380F80" w:rsidRPr="00380F80" w:rsidRDefault="00380F80" w:rsidP="00380F80">
      <w:pPr>
        <w:pStyle w:val="a3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380F80" w:rsidRPr="00380F80" w:rsidRDefault="00380F80" w:rsidP="00380F8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380F80">
        <w:rPr>
          <w:rFonts w:ascii="Arial" w:hAnsi="Arial" w:cs="Arial"/>
          <w:sz w:val="24"/>
          <w:szCs w:val="24"/>
          <w:lang w:eastAsia="uk-UA"/>
        </w:rPr>
        <w:t>реалізація</w:t>
      </w:r>
      <w:proofErr w:type="spellEnd"/>
      <w:r w:rsidRPr="00380F80">
        <w:rPr>
          <w:rFonts w:ascii="Arial" w:hAnsi="Arial" w:cs="Arial"/>
          <w:sz w:val="24"/>
          <w:szCs w:val="24"/>
          <w:lang w:eastAsia="uk-UA"/>
        </w:rPr>
        <w:t xml:space="preserve"> проекту не </w:t>
      </w:r>
      <w:r>
        <w:rPr>
          <w:rFonts w:ascii="Arial" w:hAnsi="Arial" w:cs="Arial"/>
          <w:sz w:val="24"/>
          <w:szCs w:val="24"/>
          <w:lang w:val="uk-UA" w:eastAsia="uk-UA"/>
        </w:rPr>
        <w:t xml:space="preserve">має </w:t>
      </w:r>
      <w:r>
        <w:rPr>
          <w:rFonts w:ascii="Arial" w:hAnsi="Arial" w:cs="Arial"/>
          <w:sz w:val="24"/>
          <w:szCs w:val="24"/>
          <w:lang w:eastAsia="uk-UA"/>
        </w:rPr>
        <w:t>порушу</w:t>
      </w:r>
      <w:r>
        <w:rPr>
          <w:rFonts w:ascii="Arial" w:hAnsi="Arial" w:cs="Arial"/>
          <w:sz w:val="24"/>
          <w:szCs w:val="24"/>
          <w:lang w:val="uk-UA" w:eastAsia="uk-UA"/>
        </w:rPr>
        <w:t>вати</w:t>
      </w:r>
      <w:r w:rsidRPr="00380F80">
        <w:rPr>
          <w:rFonts w:ascii="Arial" w:hAnsi="Arial" w:cs="Arial"/>
          <w:sz w:val="24"/>
          <w:szCs w:val="24"/>
          <w:lang w:eastAsia="uk-UA"/>
        </w:rPr>
        <w:t xml:space="preserve"> прав </w:t>
      </w:r>
      <w:proofErr w:type="spellStart"/>
      <w:r w:rsidRPr="00380F80">
        <w:rPr>
          <w:rFonts w:ascii="Arial" w:hAnsi="Arial" w:cs="Arial"/>
          <w:sz w:val="24"/>
          <w:szCs w:val="24"/>
          <w:lang w:eastAsia="uk-UA"/>
        </w:rPr>
        <w:t>інших</w:t>
      </w:r>
      <w:proofErr w:type="spellEnd"/>
      <w:r w:rsidRPr="00380F80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0F80">
        <w:rPr>
          <w:rFonts w:ascii="Arial" w:hAnsi="Arial" w:cs="Arial"/>
          <w:sz w:val="24"/>
          <w:szCs w:val="24"/>
          <w:lang w:eastAsia="uk-UA"/>
        </w:rPr>
        <w:t>осіб</w:t>
      </w:r>
      <w:proofErr w:type="spellEnd"/>
      <w:proofErr w:type="gramEnd"/>
      <w:r w:rsidRPr="00380F80">
        <w:rPr>
          <w:rFonts w:ascii="Arial" w:hAnsi="Arial" w:cs="Arial"/>
          <w:sz w:val="24"/>
          <w:szCs w:val="24"/>
          <w:lang w:eastAsia="uk-UA"/>
        </w:rPr>
        <w:t>.</w:t>
      </w:r>
    </w:p>
    <w:p w:rsidR="00D13DF0" w:rsidRPr="0068014B" w:rsidRDefault="0032792C" w:rsidP="00D13DF0">
      <w:pPr>
        <w:pStyle w:val="a3"/>
        <w:tabs>
          <w:tab w:val="left" w:pos="851"/>
        </w:tabs>
        <w:ind w:left="284"/>
        <w:rPr>
          <w:rFonts w:ascii="Arial" w:hAnsi="Arial" w:cs="Arial"/>
          <w:i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br/>
      </w:r>
      <w:r w:rsidR="00D13DF0"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 xml:space="preserve">Не приймаються до розгляду або вважаються такими, що відхилені, </w:t>
      </w:r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>п</w:t>
      </w:r>
      <w:r w:rsidR="00D13DF0"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>роекти, які:</w:t>
      </w:r>
      <w:r w:rsidRPr="0068014B">
        <w:rPr>
          <w:rFonts w:ascii="Arial" w:hAnsi="Arial" w:cs="Arial"/>
          <w:i/>
          <w:color w:val="auto"/>
          <w:sz w:val="28"/>
          <w:szCs w:val="28"/>
          <w:lang w:val="uk-UA"/>
        </w:rPr>
        <w:br/>
      </w:r>
    </w:p>
    <w:p w:rsidR="00D13DF0" w:rsidRPr="0032792C" w:rsidRDefault="00D13DF0" w:rsidP="0032792C">
      <w:pPr>
        <w:pStyle w:val="a3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передбачають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</w:t>
      </w:r>
      <w:proofErr w:type="spellEnd"/>
      <w:r w:rsidR="00FD3DF0">
        <w:rPr>
          <w:rFonts w:ascii="Arial" w:hAnsi="Arial" w:cs="Arial"/>
          <w:sz w:val="24"/>
          <w:szCs w:val="24"/>
          <w:lang w:val="uk-UA"/>
        </w:rPr>
        <w:t>й</w:t>
      </w:r>
      <w:proofErr w:type="spellStart"/>
      <w:r w:rsidRPr="0032792C">
        <w:rPr>
          <w:rFonts w:ascii="Arial" w:hAnsi="Arial" w:cs="Arial"/>
          <w:sz w:val="24"/>
          <w:szCs w:val="24"/>
        </w:rPr>
        <w:t>нятково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розробку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color w:val="auto"/>
          <w:sz w:val="24"/>
          <w:szCs w:val="24"/>
        </w:rPr>
        <w:t>проектної</w:t>
      </w:r>
      <w:proofErr w:type="spellEnd"/>
      <w:r w:rsidRPr="0032792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color w:val="auto"/>
          <w:sz w:val="24"/>
          <w:szCs w:val="24"/>
        </w:rPr>
        <w:t>документації</w:t>
      </w:r>
      <w:proofErr w:type="spellEnd"/>
      <w:r w:rsidRPr="0032792C">
        <w:rPr>
          <w:rFonts w:ascii="Arial" w:hAnsi="Arial" w:cs="Arial"/>
          <w:color w:val="auto"/>
          <w:sz w:val="24"/>
          <w:szCs w:val="24"/>
        </w:rPr>
        <w:t>;</w:t>
      </w:r>
      <w:r w:rsidR="0032792C">
        <w:rPr>
          <w:rFonts w:ascii="Arial" w:hAnsi="Arial" w:cs="Arial"/>
          <w:color w:val="auto"/>
          <w:sz w:val="24"/>
          <w:szCs w:val="24"/>
          <w:lang w:val="uk-UA"/>
        </w:rPr>
        <w:br/>
      </w:r>
    </w:p>
    <w:p w:rsidR="0032792C" w:rsidRPr="0032792C" w:rsidRDefault="00D13DF0" w:rsidP="0032792C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носять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незавершений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фрагментарний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характер (</w:t>
      </w:r>
      <w:proofErr w:type="spellStart"/>
      <w:r w:rsidRPr="0032792C">
        <w:rPr>
          <w:rFonts w:ascii="Arial" w:hAnsi="Arial" w:cs="Arial"/>
          <w:sz w:val="24"/>
          <w:szCs w:val="24"/>
        </w:rPr>
        <w:t>виконання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одного з </w:t>
      </w:r>
      <w:proofErr w:type="spellStart"/>
      <w:r w:rsidRPr="0032792C">
        <w:rPr>
          <w:rFonts w:ascii="Arial" w:hAnsi="Arial" w:cs="Arial"/>
          <w:sz w:val="24"/>
          <w:szCs w:val="24"/>
        </w:rPr>
        <w:t>елементів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вимагатиме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2792C">
        <w:rPr>
          <w:rFonts w:ascii="Arial" w:hAnsi="Arial" w:cs="Arial"/>
          <w:sz w:val="24"/>
          <w:szCs w:val="24"/>
        </w:rPr>
        <w:t>майбутньому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виконання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подальших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елементів</w:t>
      </w:r>
      <w:proofErr w:type="spellEnd"/>
      <w:r w:rsidRPr="0032792C">
        <w:rPr>
          <w:rFonts w:ascii="Arial" w:hAnsi="Arial" w:cs="Arial"/>
          <w:sz w:val="24"/>
          <w:szCs w:val="24"/>
        </w:rPr>
        <w:t>);</w:t>
      </w:r>
      <w:r w:rsidR="0032792C"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суперечать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діючим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програмам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r w:rsidR="0055484A">
        <w:rPr>
          <w:rFonts w:ascii="Arial" w:hAnsi="Arial" w:cs="Arial"/>
          <w:sz w:val="24"/>
          <w:szCs w:val="24"/>
          <w:lang w:val="uk-UA"/>
        </w:rPr>
        <w:t>міськради</w:t>
      </w:r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або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дублюють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завдання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які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передбачені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цими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програмами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2792C">
        <w:rPr>
          <w:rFonts w:ascii="Arial" w:hAnsi="Arial" w:cs="Arial"/>
          <w:sz w:val="24"/>
          <w:szCs w:val="24"/>
        </w:rPr>
        <w:t>поточний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792C">
        <w:rPr>
          <w:rFonts w:ascii="Arial" w:hAnsi="Arial" w:cs="Arial"/>
          <w:sz w:val="24"/>
          <w:szCs w:val="24"/>
        </w:rPr>
        <w:t>р</w:t>
      </w:r>
      <w:proofErr w:type="gramEnd"/>
      <w:r w:rsidRPr="0032792C">
        <w:rPr>
          <w:rFonts w:ascii="Arial" w:hAnsi="Arial" w:cs="Arial"/>
          <w:sz w:val="24"/>
          <w:szCs w:val="24"/>
        </w:rPr>
        <w:t>ік</w:t>
      </w:r>
      <w:proofErr w:type="spellEnd"/>
      <w:r w:rsidRPr="0032792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передбачають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витрати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2792C">
        <w:rPr>
          <w:rFonts w:ascii="Arial" w:hAnsi="Arial" w:cs="Arial"/>
          <w:sz w:val="24"/>
          <w:szCs w:val="24"/>
        </w:rPr>
        <w:t>утримання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32792C">
        <w:rPr>
          <w:rFonts w:ascii="Arial" w:hAnsi="Arial" w:cs="Arial"/>
          <w:sz w:val="24"/>
          <w:szCs w:val="24"/>
        </w:rPr>
        <w:t>обслуговування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що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перевищують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вартість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реалізації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проекту;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реалізація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яких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передбачає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збільшення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штатної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чисельності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бюджетної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установи та </w:t>
      </w:r>
      <w:proofErr w:type="spellStart"/>
      <w:r w:rsidRPr="0032792C">
        <w:rPr>
          <w:rFonts w:ascii="Arial" w:hAnsi="Arial" w:cs="Arial"/>
          <w:sz w:val="24"/>
          <w:szCs w:val="24"/>
        </w:rPr>
        <w:t>постійного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утримання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додаткових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працівників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2792C">
        <w:rPr>
          <w:rFonts w:ascii="Arial" w:hAnsi="Arial" w:cs="Arial"/>
          <w:sz w:val="24"/>
          <w:szCs w:val="24"/>
        </w:rPr>
        <w:t>рахунок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коштів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484A">
        <w:rPr>
          <w:rFonts w:ascii="Arial" w:hAnsi="Arial" w:cs="Arial"/>
          <w:sz w:val="24"/>
          <w:szCs w:val="24"/>
          <w:lang w:val="uk-UA"/>
        </w:rPr>
        <w:t>м</w:t>
      </w:r>
      <w:proofErr w:type="gramEnd"/>
      <w:r w:rsidR="0055484A">
        <w:rPr>
          <w:rFonts w:ascii="Arial" w:hAnsi="Arial" w:cs="Arial"/>
          <w:sz w:val="24"/>
          <w:szCs w:val="24"/>
          <w:lang w:val="uk-UA"/>
        </w:rPr>
        <w:t>іського</w:t>
      </w:r>
      <w:r w:rsidRPr="0032792C">
        <w:rPr>
          <w:rFonts w:ascii="Arial" w:hAnsi="Arial" w:cs="Arial"/>
          <w:sz w:val="24"/>
          <w:szCs w:val="24"/>
        </w:rPr>
        <w:t xml:space="preserve"> бюджету;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32792C">
        <w:rPr>
          <w:rFonts w:ascii="Arial" w:hAnsi="Arial" w:cs="Arial"/>
          <w:sz w:val="24"/>
          <w:szCs w:val="24"/>
        </w:rPr>
        <w:t>м</w:t>
      </w:r>
      <w:proofErr w:type="gramEnd"/>
      <w:r w:rsidRPr="0032792C">
        <w:rPr>
          <w:rFonts w:ascii="Arial" w:hAnsi="Arial" w:cs="Arial"/>
          <w:sz w:val="24"/>
          <w:szCs w:val="24"/>
        </w:rPr>
        <w:t>істять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ненормативну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лексику, </w:t>
      </w:r>
      <w:proofErr w:type="spellStart"/>
      <w:r w:rsidRPr="0032792C">
        <w:rPr>
          <w:rFonts w:ascii="Arial" w:hAnsi="Arial" w:cs="Arial"/>
          <w:sz w:val="24"/>
          <w:szCs w:val="24"/>
        </w:rPr>
        <w:t>наклепи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образи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заклики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2792C">
        <w:rPr>
          <w:rFonts w:ascii="Arial" w:hAnsi="Arial" w:cs="Arial"/>
          <w:sz w:val="24"/>
          <w:szCs w:val="24"/>
        </w:rPr>
        <w:t>насильства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повалення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влади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зміни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конституційного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ладу </w:t>
      </w:r>
      <w:proofErr w:type="spellStart"/>
      <w:r w:rsidRPr="0032792C">
        <w:rPr>
          <w:rFonts w:ascii="Arial" w:hAnsi="Arial" w:cs="Arial"/>
          <w:sz w:val="24"/>
          <w:szCs w:val="24"/>
        </w:rPr>
        <w:t>країни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тощо</w:t>
      </w:r>
      <w:proofErr w:type="spellEnd"/>
      <w:r w:rsidRPr="0032792C">
        <w:rPr>
          <w:rFonts w:ascii="Arial" w:hAnsi="Arial" w:cs="Arial"/>
          <w:sz w:val="24"/>
          <w:szCs w:val="24"/>
        </w:rPr>
        <w:t>.</w:t>
      </w:r>
    </w:p>
    <w:p w:rsidR="005550B4" w:rsidRPr="00F34D38" w:rsidRDefault="0032792C" w:rsidP="00555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2792C">
        <w:rPr>
          <w:rFonts w:ascii="Arial" w:hAnsi="Arial" w:cs="Arial"/>
          <w:sz w:val="24"/>
          <w:szCs w:val="24"/>
          <w:lang w:eastAsia="uk-UA"/>
        </w:rPr>
        <w:t>При формуванні проектних пропозицій, які включають роботи з будівництва, реконструкції або капітального ремонту об’єктів, авторам необхідно керуватись переліками орієнтовних цін на основні будівельні матеріали, вироби на конструкції, розміщеними на сайті Міністерства регіонального р</w:t>
      </w:r>
      <w:r w:rsidR="005550B4">
        <w:rPr>
          <w:rFonts w:ascii="Arial" w:hAnsi="Arial" w:cs="Arial"/>
          <w:sz w:val="24"/>
          <w:szCs w:val="24"/>
          <w:lang w:eastAsia="uk-UA"/>
        </w:rPr>
        <w:t xml:space="preserve">озвитку та будівництва України </w:t>
      </w:r>
      <w:hyperlink r:id="rId6" w:history="1">
        <w:r w:rsidR="005550B4" w:rsidRPr="005550B4">
          <w:rPr>
            <w:rStyle w:val="a7"/>
            <w:rFonts w:ascii="Arial" w:eastAsia="Times New Roman" w:hAnsi="Arial" w:cs="Arial"/>
            <w:sz w:val="24"/>
            <w:szCs w:val="24"/>
            <w:lang w:eastAsia="uk-UA"/>
          </w:rPr>
          <w:t>http://www.minregion.gov.ua/napryamki-diyalnosti/building/pricing/tsinoutvorennya/</w:t>
        </w:r>
      </w:hyperlink>
      <w:r w:rsidR="005550B4" w:rsidRPr="005550B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5550B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</w:t>
      </w:r>
    </w:p>
    <w:p w:rsidR="0032792C" w:rsidRPr="0032792C" w:rsidRDefault="0032792C" w:rsidP="0032792C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  <w:lang w:eastAsia="uk-UA"/>
        </w:rPr>
      </w:pPr>
      <w:r w:rsidRPr="0032792C">
        <w:rPr>
          <w:rFonts w:ascii="Arial" w:hAnsi="Arial" w:cs="Arial"/>
          <w:sz w:val="24"/>
          <w:szCs w:val="24"/>
          <w:lang w:eastAsia="uk-UA"/>
        </w:rPr>
        <w:t>.</w:t>
      </w:r>
    </w:p>
    <w:p w:rsidR="0068014B" w:rsidRPr="0068014B" w:rsidRDefault="0068014B" w:rsidP="0068014B">
      <w:pPr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</w:pPr>
      <w:proofErr w:type="spellStart"/>
      <w:r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lastRenderedPageBreak/>
        <w:t>Адреса\м</w:t>
      </w:r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t>ісце</w:t>
      </w:r>
      <w:proofErr w:type="spellEnd"/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t xml:space="preserve"> реалізації проекту</w:t>
      </w:r>
    </w:p>
    <w:p w:rsidR="0068014B" w:rsidRPr="00A6383C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Зазначте місце або точну адресу, де буде реалізовано проект. Якщо проект стосується декількох </w:t>
      </w:r>
      <w:proofErr w:type="spellStart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локацій</w:t>
      </w:r>
      <w:proofErr w:type="spellEnd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вкажіть всі </w:t>
      </w:r>
      <w:proofErr w:type="spellStart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місця\адреси</w:t>
      </w:r>
      <w:proofErr w:type="spellEnd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A6383C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Зверніть увагу: за рахунок міського бюджету не можуть бути реалізовані проекти</w:t>
      </w:r>
      <w:r w:rsidR="003059B0"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місцях</w:t>
      </w: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які знаходяться у приватній власності або в оренді.</w:t>
      </w:r>
    </w:p>
    <w:p w:rsidR="0068014B" w:rsidRPr="003059B0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r w:rsidRPr="003059B0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Опис завдання</w:t>
      </w:r>
    </w:p>
    <w:p w:rsidR="0068014B" w:rsidRPr="000F0DCE" w:rsidRDefault="000F0DCE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Короткий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опис</w:t>
      </w:r>
      <w:proofErr w:type="spellEnd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опиш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іть</w:t>
      </w:r>
      <w:proofErr w:type="spellEnd"/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коротко </w:t>
      </w:r>
      <w:proofErr w:type="gram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</w:t>
      </w:r>
      <w:proofErr w:type="gram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gram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задач</w:t>
      </w:r>
      <w:proofErr w:type="gram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 чи проблеми, які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вирішує реалізація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Вашого проекту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0F0DCE" w:rsidRDefault="000F0DCE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Розгорнутий опис: р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озкажіть більш д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етально про Ваш проект, в чому він полягає, які питання вирішує та чим буде корисний для Громади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0F0DCE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Опишіть, на яких умовах жителі зможуть користуватися результатами, відвідувати об'єкт. </w:t>
      </w:r>
      <w:r w:rsidR="00AD42B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Хто може користуватися та запропоновані години роботи/</w:t>
      </w:r>
      <w:r w:rsidR="00AD42B7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доступу до об'єкта? 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Опис проекту не </w:t>
      </w:r>
      <w:r w:rsidR="00AD42B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має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містити вказівки на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субʼєкт</w:t>
      </w:r>
      <w:proofErr w:type="spell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який може бути потенційним виконавцем проекту.</w:t>
      </w:r>
    </w:p>
    <w:p w:rsidR="00BD139A" w:rsidRPr="00BD139A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r w:rsidRPr="00BD139A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Кошторис проекту</w:t>
      </w:r>
      <w:r w:rsidR="002A3266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</w:t>
      </w:r>
      <w:r w:rsidR="002A3266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br/>
      </w:r>
      <w:r w:rsidR="0068008D">
        <w:rPr>
          <w:rFonts w:ascii="Arial" w:eastAsia="Times New Roman" w:hAnsi="Arial" w:cs="Arial"/>
          <w:bCs/>
          <w:i/>
          <w:color w:val="31849B" w:themeColor="accent5" w:themeShade="BF"/>
          <w:sz w:val="24"/>
          <w:szCs w:val="24"/>
          <w:lang w:eastAsia="uk-UA"/>
        </w:rPr>
        <w:br/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Н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а 2017 рік встановлена максимальна вартість </w:t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для подачі проект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у</w:t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- 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не більше </w:t>
      </w:r>
      <w:r w:rsidR="0055484A">
        <w:rPr>
          <w:rFonts w:ascii="Arial" w:eastAsia="Times New Roman" w:hAnsi="Arial" w:cs="Arial"/>
          <w:bCs/>
          <w:sz w:val="24"/>
          <w:szCs w:val="24"/>
          <w:lang w:eastAsia="uk-UA"/>
        </w:rPr>
        <w:t>10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0 </w:t>
      </w:r>
      <w:proofErr w:type="spellStart"/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тис.грн</w:t>
      </w:r>
      <w:proofErr w:type="spellEnd"/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Загальний бюджет програми складає 80</w:t>
      </w:r>
      <w:r w:rsidR="0055484A">
        <w:rPr>
          <w:rFonts w:ascii="Arial" w:eastAsia="Times New Roman" w:hAnsi="Arial" w:cs="Arial"/>
          <w:bCs/>
          <w:sz w:val="24"/>
          <w:szCs w:val="24"/>
          <w:lang w:eastAsia="uk-UA"/>
        </w:rPr>
        <w:t>0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proofErr w:type="spellStart"/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тис.грн</w:t>
      </w:r>
      <w:proofErr w:type="spellEnd"/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BD139A" w:rsidRPr="00A66CFC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Підготуйте бюджет (кошторис) проекту в формі таблиці. Для цього спочатку складіть список всіх витрат, які необхідні проекту. Статтями витрат можуть бути не тільки матеріали, але і роботи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пов’язані з доставкою, зб</w:t>
      </w:r>
      <w:r w:rsidR="006800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ркою, по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передньою підготовкою, замірами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5550B4" w:rsidRPr="00A66CFC" w:rsidRDefault="00BD139A" w:rsidP="005550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списку матеріалів не пропустіть витратні матеріали, різні дрібниці і речі, які на перший погляд не вимагають витрат (саджанці квітів для клумби, наприклад).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Також потрібно вказати обсяг кожного виду ресурсу окремо (штук, кг, м, годин).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Зберіть інформацію про вартість одиниці необхідних ресурсів. Використовуйте </w:t>
      </w:r>
      <w:proofErr w:type="spellStart"/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інтернет-довідники</w:t>
      </w:r>
      <w:proofErr w:type="spellEnd"/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Нагадуємо, що ціни на матеріали та роботи, можна знайти у відкритому доступі в Інтернеті, також для визначення вартості можна використовувати ціни, які рекомендовані на сайті Міністерства регіонального розвитку та будівництва України за посиланням: </w:t>
      </w:r>
      <w:hyperlink r:id="rId7" w:history="1">
        <w:r w:rsidR="005550B4" w:rsidRPr="00A66CFC">
          <w:rPr>
            <w:rStyle w:val="a7"/>
            <w:rFonts w:ascii="Arial" w:eastAsia="Times New Roman" w:hAnsi="Arial" w:cs="Arial"/>
            <w:sz w:val="24"/>
            <w:szCs w:val="24"/>
            <w:lang w:eastAsia="uk-UA"/>
          </w:rPr>
          <w:t>http://www.minregion.gov.ua/napryamki-diyalnosti/building/pricing/tsinoutvorennya/</w:t>
        </w:r>
      </w:hyperlink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</w:t>
      </w:r>
    </w:p>
    <w:p w:rsidR="00BD139A" w:rsidRPr="00A66CFC" w:rsidRDefault="005550B4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кщо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 сумніви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чи всі витрати включені,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буде доречним додати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 таблицею рядок "непередбачені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витрати" й вказати 10-15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% від загального бюджету.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рорахуйте фінальну суму з урахуванням непередбачених витрат. Додайте отриманий файл до проектної заявки.</w:t>
      </w:r>
    </w:p>
    <w:p w:rsidR="00BD139A" w:rsidRPr="00A66CFC" w:rsidRDefault="005550B4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Важлива інформація: 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більшість проектів, пов’язаних з будівельними або ремонтними роботами потребує розробки пр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оектно-кошторисної документації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(ПКД).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ПКД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буде замовляти відповідний структурний підрозділ, який буде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реалізовувати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 проект. Зазвичай, орієнтовна вартість такої документації становить 10% від загальної вартості будівельних або ремонтних робіт.</w:t>
      </w:r>
    </w:p>
    <w:p w:rsidR="00BD139A" w:rsidRPr="00A66CFC" w:rsidRDefault="00A66CFC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r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val="ru-RU" w:eastAsia="uk-UA"/>
        </w:rPr>
        <w:lastRenderedPageBreak/>
        <w:br/>
      </w:r>
      <w:r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val="ru-RU" w:eastAsia="uk-UA"/>
        </w:rPr>
        <w:br/>
      </w:r>
      <w:r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val="ru-RU" w:eastAsia="uk-UA"/>
        </w:rPr>
        <w:br/>
      </w:r>
      <w:proofErr w:type="gramStart"/>
      <w:r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val="ru-RU" w:eastAsia="uk-UA"/>
        </w:rPr>
        <w:t>П</w:t>
      </w:r>
      <w:proofErr w:type="spellStart"/>
      <w:proofErr w:type="gramEnd"/>
      <w:r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ідписи</w:t>
      </w:r>
      <w:proofErr w:type="spellEnd"/>
      <w:r w:rsidR="005550B4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на підтримку</w:t>
      </w:r>
      <w:r w:rsidR="00BD139A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проект</w:t>
      </w:r>
      <w:r w:rsidR="005550B4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у</w:t>
      </w:r>
    </w:p>
    <w:p w:rsidR="00BD139A" w:rsidRPr="00DB0490" w:rsidRDefault="00A66CFC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меню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proofErr w:type="spellStart"/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Інформація\Бланки</w:t>
      </w:r>
      <w:proofErr w:type="spellEnd"/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можна завантажити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форму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підписів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підтримку Вашого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проект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 необхідно роздрукувати та зібрати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менше 15 підписів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людей, які згодні підтримати вашу ідею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цього потрібно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вказати номер телефону, серію та номер паспорту, ПІБ, адресу і поставити підпис. Бланк заповнюється від руки. Коли 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потрібну 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кількість підписів отримано, </w:t>
      </w:r>
      <w:proofErr w:type="spellStart"/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відскануйте</w:t>
      </w:r>
      <w:proofErr w:type="spellEnd"/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сфотографуйте заповнений бланк і додайте його до проектної заявки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сайті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Якщо документи подаються через місця підтримки – подається заповнена форма-оригінал.</w:t>
      </w:r>
    </w:p>
    <w:p w:rsidR="00BD139A" w:rsidRPr="00DB0490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F34D38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  <w:r w:rsidR="00DB0490" w:rsidRPr="00DB0490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Документи, фото, файли</w:t>
      </w:r>
    </w:p>
    <w:p w:rsidR="00BD139A" w:rsidRPr="002A3266" w:rsidRDefault="00C560A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подачі заявки он-лайн потрібно завантажити наступні файли: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 загальний опис проекту та розрахований бюджет. Ці дані будуть загальнодоступні та викладені в описі Вашого проекту на сайті;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- файл особистих даних та форма з підписами на підтримку проекту.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Особиста і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нфор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мація доступна лише для адміністрації конкурсу.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датково до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проектної заявки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можна завантажити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файл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 (4-6 </w:t>
      </w:r>
      <w:proofErr w:type="spellStart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шт</w:t>
      </w:r>
      <w:proofErr w:type="spellEnd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які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розкривають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Вашу ідею. Це може бути зображення карти з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уточненням на ній локації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де плануєтьс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 розміщення, схема, креслення 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об'єкта,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презентація,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фото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Допустимі формати файлів: </w:t>
      </w:r>
      <w:proofErr w:type="spellStart"/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jpg</w:t>
      </w:r>
      <w:proofErr w:type="spellEnd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doc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pptx</w:t>
      </w:r>
      <w:proofErr w:type="spellEnd"/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Максимальний обсяг кожного файлу - до 10 Мб.</w:t>
      </w:r>
    </w:p>
    <w:p w:rsidR="00F62605" w:rsidRPr="0068008D" w:rsidRDefault="0068008D" w:rsidP="00D13DF0">
      <w:pPr>
        <w:rPr>
          <w:rFonts w:ascii="Arial" w:hAnsi="Arial" w:cs="Arial"/>
          <w:sz w:val="24"/>
          <w:szCs w:val="24"/>
        </w:rPr>
      </w:pPr>
      <w:proofErr w:type="spellStart"/>
      <w:r w:rsidRPr="0068008D"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t>Запитання\відповіді</w:t>
      </w:r>
      <w:proofErr w:type="spellEnd"/>
      <w:r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Якщо у Вас виникли запитання стосовно оформлення,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uk-UA"/>
        </w:rPr>
        <w:t xml:space="preserve">подачі заявки скористайтеся формою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зворотнього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 xml:space="preserve"> зв’язку в меню «Контакти»</w:t>
      </w:r>
      <w:r w:rsidR="0062071E">
        <w:rPr>
          <w:rFonts w:ascii="Arial" w:eastAsia="Times New Roman" w:hAnsi="Arial" w:cs="Arial"/>
          <w:sz w:val="24"/>
          <w:szCs w:val="24"/>
          <w:lang w:eastAsia="uk-UA"/>
        </w:rPr>
        <w:t>. Також можна звернутися особисто в місця підтримки програми «Бюджет участі», що зазначені в меню «Контакти».</w:t>
      </w:r>
      <w:r w:rsidR="00DC360B">
        <w:rPr>
          <w:rFonts w:ascii="Arial" w:eastAsia="Times New Roman" w:hAnsi="Arial" w:cs="Arial"/>
          <w:sz w:val="24"/>
          <w:szCs w:val="24"/>
          <w:lang w:eastAsia="uk-UA"/>
        </w:rPr>
        <w:br/>
      </w:r>
      <w:r w:rsidR="00DC360B">
        <w:rPr>
          <w:rFonts w:ascii="Arial" w:eastAsia="Times New Roman" w:hAnsi="Arial" w:cs="Arial"/>
          <w:sz w:val="24"/>
          <w:szCs w:val="24"/>
          <w:lang w:eastAsia="uk-UA"/>
        </w:rPr>
        <w:br/>
      </w:r>
      <w:r w:rsidR="00DC360B" w:rsidRPr="00DC360B">
        <w:rPr>
          <w:rFonts w:ascii="Arial" w:eastAsia="Times New Roman" w:hAnsi="Arial" w:cs="Arial"/>
          <w:b/>
          <w:color w:val="31849B" w:themeColor="accent5" w:themeShade="BF"/>
          <w:sz w:val="32"/>
          <w:szCs w:val="32"/>
          <w:lang w:eastAsia="uk-UA"/>
        </w:rPr>
        <w:t>Бажаємо Вам вдалих ідей та перемоги!</w:t>
      </w:r>
    </w:p>
    <w:sectPr w:rsidR="00F62605" w:rsidRPr="0068008D" w:rsidSect="00A66CF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D6D"/>
    <w:multiLevelType w:val="hybridMultilevel"/>
    <w:tmpl w:val="2A36E8CA"/>
    <w:lvl w:ilvl="0" w:tplc="A4969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D0"/>
    <w:multiLevelType w:val="multilevel"/>
    <w:tmpl w:val="B5E004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3.3.%3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2">
    <w:nsid w:val="49673D75"/>
    <w:multiLevelType w:val="multilevel"/>
    <w:tmpl w:val="05E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24250"/>
    <w:multiLevelType w:val="multilevel"/>
    <w:tmpl w:val="B2D054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4">
    <w:nsid w:val="5AFA6BFC"/>
    <w:multiLevelType w:val="multilevel"/>
    <w:tmpl w:val="F19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24566"/>
    <w:multiLevelType w:val="multilevel"/>
    <w:tmpl w:val="E76A6E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3.2.%3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73526BE2"/>
    <w:multiLevelType w:val="hybridMultilevel"/>
    <w:tmpl w:val="13060F9E"/>
    <w:lvl w:ilvl="0" w:tplc="B7745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7645"/>
    <w:multiLevelType w:val="multilevel"/>
    <w:tmpl w:val="FC9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5"/>
    <w:rsid w:val="000F0DCE"/>
    <w:rsid w:val="002A3266"/>
    <w:rsid w:val="003059B0"/>
    <w:rsid w:val="0032792C"/>
    <w:rsid w:val="00380F80"/>
    <w:rsid w:val="0055484A"/>
    <w:rsid w:val="005550B4"/>
    <w:rsid w:val="0062071E"/>
    <w:rsid w:val="0068008D"/>
    <w:rsid w:val="0068014B"/>
    <w:rsid w:val="00A55908"/>
    <w:rsid w:val="00A6383C"/>
    <w:rsid w:val="00A66CFC"/>
    <w:rsid w:val="00AD42B7"/>
    <w:rsid w:val="00BD139A"/>
    <w:rsid w:val="00C560AA"/>
    <w:rsid w:val="00D13DF0"/>
    <w:rsid w:val="00DB0490"/>
    <w:rsid w:val="00DC360B"/>
    <w:rsid w:val="00F62605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8"/>
  </w:style>
  <w:style w:type="paragraph" w:styleId="1">
    <w:name w:val="heading 1"/>
    <w:basedOn w:val="a"/>
    <w:next w:val="a"/>
    <w:link w:val="10"/>
    <w:uiPriority w:val="9"/>
    <w:qFormat/>
    <w:rsid w:val="00380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80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80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0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80F80"/>
    <w:rPr>
      <w:b/>
      <w:bCs/>
    </w:rPr>
  </w:style>
  <w:style w:type="character" w:styleId="a7">
    <w:name w:val="Hyperlink"/>
    <w:basedOn w:val="a0"/>
    <w:uiPriority w:val="99"/>
    <w:unhideWhenUsed/>
    <w:rsid w:val="0068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8"/>
  </w:style>
  <w:style w:type="paragraph" w:styleId="1">
    <w:name w:val="heading 1"/>
    <w:basedOn w:val="a"/>
    <w:next w:val="a"/>
    <w:link w:val="10"/>
    <w:uiPriority w:val="9"/>
    <w:qFormat/>
    <w:rsid w:val="00380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80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80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0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80F80"/>
    <w:rPr>
      <w:b/>
      <w:bCs/>
    </w:rPr>
  </w:style>
  <w:style w:type="character" w:styleId="a7">
    <w:name w:val="Hyperlink"/>
    <w:basedOn w:val="a0"/>
    <w:uiPriority w:val="99"/>
    <w:unhideWhenUsed/>
    <w:rsid w:val="0068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region.gov.ua/napryamki-diyalnosti/building/pricing/tsinoutvore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2017-02-14T07:33:00Z</dcterms:created>
  <dcterms:modified xsi:type="dcterms:W3CDTF">2017-05-04T11:48:00Z</dcterms:modified>
</cp:coreProperties>
</file>